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4C3A4" w14:textId="7D4724EE" w:rsidR="004213BF" w:rsidRDefault="00E773DC" w:rsidP="0006699F">
      <w:pPr>
        <w:pStyle w:val="KeinLeerraum"/>
        <w:jc w:val="both"/>
      </w:pPr>
      <w:r>
        <w:t>Medien</w:t>
      </w:r>
      <w:r w:rsidR="007B71C7">
        <w:t>text HSE</w:t>
      </w:r>
    </w:p>
    <w:p w14:paraId="52623DBF" w14:textId="77777777" w:rsidR="007B71C7" w:rsidRDefault="007B71C7" w:rsidP="0006699F">
      <w:pPr>
        <w:pStyle w:val="KeinLeerraum"/>
        <w:jc w:val="both"/>
      </w:pPr>
    </w:p>
    <w:p w14:paraId="1DE7BA0E" w14:textId="77777777" w:rsidR="007B71C7" w:rsidRPr="00EF5B87" w:rsidRDefault="007B71C7" w:rsidP="0006699F">
      <w:pPr>
        <w:pStyle w:val="KeinLeerraum"/>
        <w:jc w:val="both"/>
        <w:rPr>
          <w:b/>
          <w:sz w:val="24"/>
          <w:szCs w:val="24"/>
        </w:rPr>
      </w:pPr>
      <w:r w:rsidRPr="00EF5B87">
        <w:rPr>
          <w:b/>
          <w:sz w:val="24"/>
          <w:szCs w:val="24"/>
        </w:rPr>
        <w:t>Wegnetze und Verkehrsbedingungen um 1800</w:t>
      </w:r>
      <w:r w:rsidR="00BC7D70" w:rsidRPr="00EF5B87">
        <w:rPr>
          <w:b/>
          <w:sz w:val="24"/>
          <w:szCs w:val="24"/>
        </w:rPr>
        <w:t xml:space="preserve"> – eine Reise in die Vergangenheit</w:t>
      </w:r>
    </w:p>
    <w:p w14:paraId="5DD9739D" w14:textId="77777777" w:rsidR="007B71C7" w:rsidRDefault="007B71C7" w:rsidP="0006699F">
      <w:pPr>
        <w:pStyle w:val="KeinLeerraum"/>
        <w:jc w:val="both"/>
      </w:pPr>
    </w:p>
    <w:p w14:paraId="7A3547A4" w14:textId="77777777" w:rsidR="00B170AF" w:rsidRDefault="00B170AF" w:rsidP="00AC2C66">
      <w:pPr>
        <w:pStyle w:val="KeinLeerraum"/>
        <w:shd w:val="clear" w:color="auto" w:fill="D9D9D9" w:themeFill="background1" w:themeFillShade="D9"/>
        <w:jc w:val="both"/>
      </w:pPr>
      <w:r>
        <w:t>Abstract</w:t>
      </w:r>
    </w:p>
    <w:p w14:paraId="690A5736" w14:textId="77777777" w:rsidR="00B170AF" w:rsidRDefault="00B170AF" w:rsidP="00AC2C66">
      <w:pPr>
        <w:pStyle w:val="KeinLeerraum"/>
        <w:shd w:val="clear" w:color="auto" w:fill="D9D9D9" w:themeFill="background1" w:themeFillShade="D9"/>
        <w:jc w:val="both"/>
      </w:pPr>
    </w:p>
    <w:p w14:paraId="4CC09D8A" w14:textId="77777777" w:rsidR="00B170AF" w:rsidRDefault="00B170AF" w:rsidP="00AC2C66">
      <w:pPr>
        <w:pStyle w:val="KeinLeerraum"/>
        <w:shd w:val="clear" w:color="auto" w:fill="D9D9D9" w:themeFill="background1" w:themeFillShade="D9"/>
        <w:jc w:val="both"/>
      </w:pPr>
      <w:r>
        <w:t>Die helvetische Strassenenquête. Eine zentrale Quelle für die Verkehrsgeschichte</w:t>
      </w:r>
    </w:p>
    <w:p w14:paraId="146898B1" w14:textId="77777777" w:rsidR="00B170AF" w:rsidRDefault="00B170AF" w:rsidP="00AC2C66">
      <w:pPr>
        <w:pStyle w:val="KeinLeerraum"/>
        <w:shd w:val="clear" w:color="auto" w:fill="D9D9D9" w:themeFill="background1" w:themeFillShade="D9"/>
        <w:jc w:val="both"/>
      </w:pPr>
    </w:p>
    <w:p w14:paraId="0BB684D0" w14:textId="77777777" w:rsidR="0006699F" w:rsidRDefault="0006699F" w:rsidP="00AC2C66">
      <w:pPr>
        <w:pStyle w:val="KeinLeerraum"/>
        <w:shd w:val="clear" w:color="auto" w:fill="D9D9D9" w:themeFill="background1" w:themeFillShade="D9"/>
        <w:jc w:val="both"/>
      </w:pPr>
      <w:r>
        <w:t xml:space="preserve">Die Resultate eines am Historischen Institut der Universität Bern realisierten Forschungsprojekts </w:t>
      </w:r>
      <w:r w:rsidR="00503203">
        <w:t>werden</w:t>
      </w:r>
      <w:r>
        <w:t xml:space="preserve"> </w:t>
      </w:r>
      <w:r w:rsidR="00503203">
        <w:t xml:space="preserve">in Zusammenarbeit mit dem Schweizerischen Bundesarchiv </w:t>
      </w:r>
      <w:hyperlink r:id="rId8" w:history="1">
        <w:r w:rsidRPr="008054E5">
          <w:rPr>
            <w:rStyle w:val="Hyperlink"/>
            <w:u w:val="none"/>
          </w:rPr>
          <w:t xml:space="preserve">online </w:t>
        </w:r>
        <w:r w:rsidRPr="00B82DA7">
          <w:rPr>
            <w:rStyle w:val="Hyperlink"/>
            <w:color w:val="auto"/>
            <w:u w:val="none"/>
          </w:rPr>
          <w:t>zugänglich</w:t>
        </w:r>
      </w:hyperlink>
      <w:r>
        <w:t xml:space="preserve">. </w:t>
      </w:r>
    </w:p>
    <w:p w14:paraId="7411D01D" w14:textId="00413B1B" w:rsidR="00561AA6" w:rsidRDefault="00AC2C66" w:rsidP="00AC2C66">
      <w:pPr>
        <w:pStyle w:val="KeinLeerraum"/>
        <w:shd w:val="clear" w:color="auto" w:fill="D9D9D9" w:themeFill="background1" w:themeFillShade="D9"/>
        <w:jc w:val="both"/>
      </w:pPr>
      <w:r w:rsidRPr="00AC2C66">
        <w:t xml:space="preserve">Die helvetische Strassenenquête und weitere Erhebungen der helvetischen Verwaltung sind ein wichtiger Fundus für die Verkehrsgeschichte und für die Geschichte der Helvetik. Anhand dieser Quellen können die Wegnetze und das Strassenwesen um die Wende vom 18. zum 19. Jahrhundert rekonstruiert und detailliert beschrieben werden. Die Strassenumfragen erlauben einen Blick zurück in </w:t>
      </w:r>
      <w:r w:rsidR="009906F0">
        <w:t xml:space="preserve">das </w:t>
      </w:r>
      <w:r w:rsidRPr="00AC2C66">
        <w:t xml:space="preserve">ausgehende 18. Jahrhundert, </w:t>
      </w:r>
      <w:r w:rsidR="009906F0">
        <w:t>als</w:t>
      </w:r>
      <w:r w:rsidRPr="00AC2C66">
        <w:t xml:space="preserve"> erst wenige Strassen als sogenannte Chausseen ausgebaut waren und besonders im Gebirge noch viele Wege nur zu Fuss oder mit Reit- und Saumtieren bewältigt werden konnten. Die Kampagnen zur Informationsbeschaffung waren Elemente jener grundlegenden Erneuerung der Strasseninfrastruktur, die in der ersten Hälfte des 18. Jahrhunderts international in einer bemerkenswerten Parallelität begonnen hatte und die Teil der Intensivierung der regionalen und überregionalen Raumbezüge war</w:t>
      </w:r>
      <w:r w:rsidR="009906F0">
        <w:t xml:space="preserve">, </w:t>
      </w:r>
      <w:r w:rsidR="009906F0" w:rsidRPr="009906F0">
        <w:t>die auf verschiedenen Ebenen erfolgte</w:t>
      </w:r>
      <w:r w:rsidRPr="00AC2C66">
        <w:t>. Verbesserte Strassen, ein eigentliches Nationalstrassennetz, hätten</w:t>
      </w:r>
      <w:r w:rsidR="009906F0">
        <w:t xml:space="preserve"> in der Helvetik</w:t>
      </w:r>
      <w:r w:rsidRPr="00AC2C66">
        <w:t xml:space="preserve"> eine wichtige Grundlage der forciert angestrebten Staatsintegration werden sollen: Nation Building per Strassenbau. Über die verkehrsgeschichtlichen Resultate hinaus sind aus den helvetischen Akten zum Strassenwesen auch wichtige Informationen zum Funktionieren der helvetischen Verwaltung, ihrer Zusammenarbeit mit den kantonalen Behörden und allgemein zur Verwaltungsmodernisierung zu gewinnen.</w:t>
      </w:r>
    </w:p>
    <w:p w14:paraId="6A69DD59" w14:textId="77777777" w:rsidR="00AC2C66" w:rsidRDefault="00AC2C66" w:rsidP="0006699F">
      <w:pPr>
        <w:pStyle w:val="KeinLeerraum"/>
        <w:jc w:val="both"/>
      </w:pPr>
    </w:p>
    <w:p w14:paraId="7A5D8010" w14:textId="77777777" w:rsidR="00BC7D70" w:rsidRPr="00D02855" w:rsidRDefault="007B71C7" w:rsidP="0006699F">
      <w:pPr>
        <w:pStyle w:val="KeinLeerraum"/>
        <w:jc w:val="both"/>
        <w:rPr>
          <w:color w:val="FF0000"/>
        </w:rPr>
      </w:pPr>
      <w:r>
        <w:t>Am Historischen Institut der Universit</w:t>
      </w:r>
      <w:r w:rsidR="00D02855">
        <w:t xml:space="preserve">ät Bern wurden die Wegnetze der Jahre um 1800 </w:t>
      </w:r>
      <w:r>
        <w:t>rekon</w:t>
      </w:r>
      <w:r w:rsidR="00503203">
        <w:softHyphen/>
      </w:r>
      <w:r>
        <w:t xml:space="preserve">struiert. Die Ergebisse </w:t>
      </w:r>
      <w:r w:rsidR="00797BA5">
        <w:t>des</w:t>
      </w:r>
      <w:r>
        <w:t xml:space="preserve"> von André Holenstein geleiteten und </w:t>
      </w:r>
      <w:r w:rsidR="00024B41">
        <w:t xml:space="preserve">von </w:t>
      </w:r>
      <w:r>
        <w:t xml:space="preserve">Hans-Ulrich Schiedt und </w:t>
      </w:r>
      <w:r w:rsidR="00D02855">
        <w:t>ihrem</w:t>
      </w:r>
      <w:r>
        <w:t xml:space="preserve"> Team realisierten Forschungsprojekts </w:t>
      </w:r>
      <w:r w:rsidR="00B170AF">
        <w:t>liegen nun online publiziert</w:t>
      </w:r>
      <w:r>
        <w:t xml:space="preserve"> </w:t>
      </w:r>
      <w:r w:rsidR="00152353">
        <w:t xml:space="preserve">auf der Website </w:t>
      </w:r>
      <w:hyperlink r:id="rId9" w:history="1">
        <w:r w:rsidR="00152353" w:rsidRPr="008054E5">
          <w:rPr>
            <w:rStyle w:val="Hyperlink"/>
            <w:u w:val="none"/>
          </w:rPr>
          <w:t>www.strassenenquete.ch</w:t>
        </w:r>
      </w:hyperlink>
      <w:r w:rsidR="00152353">
        <w:t xml:space="preserve"> </w:t>
      </w:r>
      <w:r w:rsidR="00B170AF">
        <w:t>vor</w:t>
      </w:r>
      <w:r>
        <w:t>. Die Rekonstruktion basiert auf Umfragen der Verwaltung der Helveti</w:t>
      </w:r>
      <w:r w:rsidR="00503203">
        <w:softHyphen/>
      </w:r>
      <w:r>
        <w:t xml:space="preserve">schen Republik, die in den fünf Jahren ihres </w:t>
      </w:r>
      <w:r w:rsidR="00152353">
        <w:t>B</w:t>
      </w:r>
      <w:r>
        <w:t>estehens</w:t>
      </w:r>
      <w:r w:rsidR="00797BA5">
        <w:t xml:space="preserve">, </w:t>
      </w:r>
      <w:r w:rsidR="00152353">
        <w:t>1798 bis 1803</w:t>
      </w:r>
      <w:r w:rsidR="00797BA5">
        <w:t>,</w:t>
      </w:r>
      <w:r>
        <w:t xml:space="preserve"> ein zentralverwalteter Staat hätte werden sollen.</w:t>
      </w:r>
      <w:r w:rsidR="00BC7D70">
        <w:t xml:space="preserve"> </w:t>
      </w:r>
    </w:p>
    <w:p w14:paraId="7006D2C1" w14:textId="7EBFCF98" w:rsidR="00024B41" w:rsidRDefault="00D02855" w:rsidP="0006699F">
      <w:pPr>
        <w:pStyle w:val="KeinLeerraum"/>
        <w:jc w:val="both"/>
      </w:pPr>
      <w:r>
        <w:t xml:space="preserve">Die in diesem Zusammenhang stehenden Quellen, Transkriptionen </w:t>
      </w:r>
      <w:r w:rsidR="006350D5">
        <w:t xml:space="preserve">und Kommentare </w:t>
      </w:r>
      <w:r>
        <w:t xml:space="preserve">und die digitalen faksimilierten Dokumente [siehe Bildbeispiele] können über mehrere Zugänge, unter anderem auch über eine interaktive Karte, </w:t>
      </w:r>
      <w:r w:rsidR="009906F0">
        <w:t>eingesehen</w:t>
      </w:r>
      <w:r>
        <w:t xml:space="preserve"> und</w:t>
      </w:r>
      <w:r w:rsidR="00B170AF">
        <w:t>/oder</w:t>
      </w:r>
      <w:r>
        <w:t xml:space="preserve"> herunter geladen werden. </w:t>
      </w:r>
      <w:r w:rsidR="00B170AF">
        <w:t>Sie beziehen sich auf die Strassenumfragen selbst</w:t>
      </w:r>
      <w:r w:rsidR="0077519D">
        <w:t xml:space="preserve"> und</w:t>
      </w:r>
      <w:r w:rsidR="00B170AF">
        <w:t xml:space="preserve"> </w:t>
      </w:r>
      <w:r w:rsidR="0077519D">
        <w:t xml:space="preserve">auf den </w:t>
      </w:r>
      <w:r w:rsidR="00BC7D70">
        <w:t>weiter</w:t>
      </w:r>
      <w:r w:rsidR="0077519D">
        <w:t>en Kontext</w:t>
      </w:r>
      <w:r w:rsidR="00797BA5">
        <w:t xml:space="preserve"> des helvetischen Projekts</w:t>
      </w:r>
      <w:r>
        <w:t>.</w:t>
      </w:r>
      <w:r w:rsidR="00546FB2">
        <w:t xml:space="preserve"> </w:t>
      </w:r>
      <w:r w:rsidR="00D801FD">
        <w:t>Nutzerinnen und Nutzer, die</w:t>
      </w:r>
      <w:r w:rsidR="00546FB2">
        <w:t xml:space="preserve"> eine traditionellere Publikationsweise vorzieh</w:t>
      </w:r>
      <w:r w:rsidR="00D801FD">
        <w:t>en, kommen ebenfalls</w:t>
      </w:r>
      <w:r w:rsidR="00546FB2">
        <w:t xml:space="preserve"> auf die Rechnung</w:t>
      </w:r>
      <w:r w:rsidR="00D801FD">
        <w:t xml:space="preserve">, indem die </w:t>
      </w:r>
      <w:r w:rsidR="00546FB2">
        <w:t xml:space="preserve">Webtexte </w:t>
      </w:r>
      <w:r w:rsidR="0077519D">
        <w:t>zudem</w:t>
      </w:r>
      <w:r w:rsidR="00546FB2">
        <w:t xml:space="preserve"> in einer grafisch gestalteten </w:t>
      </w:r>
      <w:hyperlink r:id="rId10" w:history="1">
        <w:r w:rsidR="00546FB2" w:rsidRPr="008054E5">
          <w:rPr>
            <w:rStyle w:val="Hyperlink"/>
            <w:u w:val="none"/>
          </w:rPr>
          <w:t>Studie</w:t>
        </w:r>
      </w:hyperlink>
      <w:r w:rsidR="00546FB2">
        <w:t xml:space="preserve"> zusammengefasst</w:t>
      </w:r>
      <w:r w:rsidR="00D801FD">
        <w:t xml:space="preserve"> sind</w:t>
      </w:r>
      <w:r w:rsidR="00450562">
        <w:t>. Die Studie ist gratis downloadbar.</w:t>
      </w:r>
    </w:p>
    <w:p w14:paraId="50D03A83" w14:textId="58AF6926" w:rsidR="00024B41" w:rsidRDefault="00024B41" w:rsidP="0006699F">
      <w:pPr>
        <w:pStyle w:val="KeinLeerraum"/>
        <w:jc w:val="both"/>
      </w:pPr>
      <w:r>
        <w:t xml:space="preserve">Mit den Möglichkeiten der mehrschichtigen Verlinkung, die </w:t>
      </w:r>
      <w:r w:rsidR="00D801FD">
        <w:t xml:space="preserve">die </w:t>
      </w:r>
      <w:r>
        <w:t xml:space="preserve">Website </w:t>
      </w:r>
      <w:r w:rsidR="00B82DA7">
        <w:t xml:space="preserve">und die Studie </w:t>
      </w:r>
      <w:r>
        <w:t>auszeichne</w:t>
      </w:r>
      <w:r w:rsidR="00503203">
        <w:t>t</w:t>
      </w:r>
      <w:r>
        <w:t>, hat ein span</w:t>
      </w:r>
      <w:r w:rsidR="00503203">
        <w:softHyphen/>
      </w:r>
      <w:r>
        <w:t>nen</w:t>
      </w:r>
      <w:r w:rsidR="00503203">
        <w:softHyphen/>
      </w:r>
      <w:r>
        <w:t xml:space="preserve">des </w:t>
      </w:r>
      <w:r w:rsidR="00010D87">
        <w:t xml:space="preserve">fünfjähriges </w:t>
      </w:r>
      <w:r>
        <w:t>Editionsprojekt sein Ende gefunden. Die Website wird nun dem Bundes</w:t>
      </w:r>
      <w:r w:rsidR="0006699F">
        <w:softHyphen/>
      </w:r>
      <w:r>
        <w:t>archiv übergeben, das diese in Zukunft pflegt</w:t>
      </w:r>
      <w:r w:rsidR="00546FB2">
        <w:t xml:space="preserve"> und online zugänglich hält</w:t>
      </w:r>
      <w:r>
        <w:t>.</w:t>
      </w:r>
    </w:p>
    <w:p w14:paraId="5F618BEE" w14:textId="77777777" w:rsidR="00024B41" w:rsidRDefault="00024B41" w:rsidP="0006699F">
      <w:pPr>
        <w:pStyle w:val="KeinLeerraum"/>
        <w:jc w:val="both"/>
      </w:pPr>
    </w:p>
    <w:p w14:paraId="3C420938" w14:textId="77777777" w:rsidR="005A5B00" w:rsidRDefault="005A5B00" w:rsidP="0006699F">
      <w:pPr>
        <w:pStyle w:val="KeinLeerraum"/>
        <w:jc w:val="both"/>
      </w:pPr>
    </w:p>
    <w:p w14:paraId="4C68886D" w14:textId="77777777" w:rsidR="008017C8" w:rsidRDefault="008017C8" w:rsidP="0006699F">
      <w:pPr>
        <w:pStyle w:val="KeinLeerraum"/>
        <w:jc w:val="both"/>
      </w:pPr>
      <w:r w:rsidRPr="00EF5B87">
        <w:rPr>
          <w:b/>
        </w:rPr>
        <w:t>Skizze des Wegnetzes um 1800</w:t>
      </w:r>
      <w:r w:rsidR="00745209" w:rsidRPr="00EF5B87">
        <w:rPr>
          <w:b/>
        </w:rPr>
        <w:t xml:space="preserve"> </w:t>
      </w:r>
      <w:r w:rsidR="00745209">
        <w:t>[siehe Kartenskizze]</w:t>
      </w:r>
    </w:p>
    <w:p w14:paraId="6146AAB1" w14:textId="77777777" w:rsidR="008017C8" w:rsidRDefault="008017C8" w:rsidP="0006699F">
      <w:pPr>
        <w:pStyle w:val="KeinLeerraum"/>
        <w:jc w:val="both"/>
      </w:pPr>
    </w:p>
    <w:p w14:paraId="6F0F341F" w14:textId="224EE8B7" w:rsidR="00745209" w:rsidRDefault="00745209" w:rsidP="0006699F">
      <w:pPr>
        <w:pStyle w:val="KeinLeerraum"/>
        <w:jc w:val="both"/>
      </w:pPr>
      <w:r>
        <w:t xml:space="preserve">Aus den </w:t>
      </w:r>
      <w:r w:rsidR="00D801FD">
        <w:t>Quellen</w:t>
      </w:r>
      <w:r>
        <w:t xml:space="preserve"> wird deutlich, dass die Strassen- und Wegnetze stark die regionalen topografischen, wirtschaftlichen und politi</w:t>
      </w:r>
      <w:r w:rsidR="008054E5">
        <w:t xml:space="preserve">schen Verhältnisse </w:t>
      </w:r>
      <w:r w:rsidR="009906F0">
        <w:t xml:space="preserve">im späten </w:t>
      </w:r>
      <w:r w:rsidR="0030182B">
        <w:t>A</w:t>
      </w:r>
      <w:r w:rsidR="009906F0">
        <w:t>ncien R</w:t>
      </w:r>
      <w:r w:rsidR="0030182B">
        <w:t>é</w:t>
      </w:r>
      <w:r w:rsidR="009906F0">
        <w:t xml:space="preserve">gime </w:t>
      </w:r>
      <w:r w:rsidR="008054E5">
        <w:t>widerspiegel</w:t>
      </w:r>
      <w:r>
        <w:t xml:space="preserve">n. </w:t>
      </w:r>
      <w:r w:rsidR="0030182B" w:rsidRPr="0030182B">
        <w:t xml:space="preserve">Gemäss der Umfrage vom Oktober 1800 hatten die Kantone ihr Wegnetz in vier respektive im Gebirge auch in sechs Klassen einzuteilen und nach Verläufen und Qualität der Wege zu beschreiben. </w:t>
      </w:r>
      <w:r>
        <w:t xml:space="preserve">Die qualitativ und quantitativ unterschiedlichen </w:t>
      </w:r>
      <w:r w:rsidR="006350D5">
        <w:t>Antworten</w:t>
      </w:r>
      <w:r>
        <w:t xml:space="preserve"> der kantonalen Verwaltungskammern auf die Umfrage ergeben folgendes Bild. </w:t>
      </w:r>
    </w:p>
    <w:p w14:paraId="354F71B6" w14:textId="2AD3BAD7" w:rsidR="008017C8" w:rsidRPr="00B82DA7" w:rsidRDefault="008017C8" w:rsidP="0006699F">
      <w:pPr>
        <w:pStyle w:val="KeinLeerraum"/>
        <w:jc w:val="both"/>
        <w:rPr>
          <w:w w:val="101"/>
        </w:rPr>
      </w:pPr>
      <w:r>
        <w:t xml:space="preserve">Im Mittelland handelte es sich bei allen </w:t>
      </w:r>
      <w:r w:rsidR="00745209">
        <w:t xml:space="preserve">in der Umfrage von 1800 erhobenen </w:t>
      </w:r>
      <w:r>
        <w:t>vier Klassen um fahrbare Strassen. Sie unterschieden sich dadurch, dass die Strassen erster und zwei</w:t>
      </w:r>
      <w:r w:rsidR="0006699F">
        <w:softHyphen/>
      </w:r>
      <w:r>
        <w:t xml:space="preserve">ter Klasse mit Kutschen </w:t>
      </w:r>
      <w:r>
        <w:lastRenderedPageBreak/>
        <w:t>und mit schweren Fuhrwerken befahren werden konnten. Bei den letzteren handelte sich gewöhnlich um Zweispänner mit einem Gewicht von zwei bis drei Tonnen (Fracht inklusive Wagengewicht). Seltener anzutreffende vier- und mehrspännige Fuhrwerke transportierten noch bedeutend schwere</w:t>
      </w:r>
      <w:r w:rsidR="0030182B">
        <w:t>re</w:t>
      </w:r>
      <w:r>
        <w:t xml:space="preserve"> Frachten. Die Strassen dritter und vor allem die Strassen vierter Klasse wurden vorwiegend von Karren und kleinen Wagen sowie vor allem mit lokalen und allenfalls </w:t>
      </w:r>
      <w:r w:rsidR="00B82DA7">
        <w:t xml:space="preserve">mit </w:t>
      </w:r>
      <w:r>
        <w:t>regionalen Zielen befahren. Die um 1800 bestehenden leistungsfähigen Strassen gingen im Wesentlichen auf den Chausseebau des 18.</w:t>
      </w:r>
      <w:r w:rsidR="008054E5">
        <w:t> </w:t>
      </w:r>
      <w:r>
        <w:t xml:space="preserve">Jahrhunderts zurück. In gebirgigen Gegenden des Alpenraums spielten die </w:t>
      </w:r>
      <w:r w:rsidR="008054E5">
        <w:t xml:space="preserve">als 5. und 6. </w:t>
      </w:r>
      <w:r w:rsidR="008054E5" w:rsidRPr="00B82DA7">
        <w:rPr>
          <w:w w:val="101"/>
        </w:rPr>
        <w:t xml:space="preserve">Klassen erhobenen </w:t>
      </w:r>
      <w:r w:rsidRPr="00B82DA7">
        <w:rPr>
          <w:w w:val="101"/>
        </w:rPr>
        <w:t xml:space="preserve">Saum- und Fusswege weiterhin eine wichtige Rolle. Wichtige Talschaften waren immer noch ausschliesslich über Saum- oder Fusswege erreichbar. </w:t>
      </w:r>
      <w:r w:rsidR="0030182B" w:rsidRPr="00B82DA7">
        <w:rPr>
          <w:w w:val="101"/>
        </w:rPr>
        <w:t>Die alpenquerenden Routen konnten nicht oder nur abschnittsweise mit kleinen Bauernkarren befahren werden. Sie waren nicht nur wegen der Wegzustände prekär, sondern auch wegen der Kriege und der Aufstände zur Zeit der Helvetik.</w:t>
      </w:r>
    </w:p>
    <w:p w14:paraId="43CA350C" w14:textId="77777777" w:rsidR="008017C8" w:rsidRDefault="008017C8" w:rsidP="0006699F">
      <w:pPr>
        <w:pStyle w:val="KeinLeerraum"/>
        <w:jc w:val="both"/>
      </w:pPr>
    </w:p>
    <w:p w14:paraId="3F61F6B5" w14:textId="77777777" w:rsidR="00745209" w:rsidRDefault="008017C8" w:rsidP="0006699F">
      <w:pPr>
        <w:pStyle w:val="KeinLeerraum"/>
        <w:jc w:val="both"/>
      </w:pPr>
      <w:r>
        <w:rPr>
          <w:noProof/>
          <w:lang w:eastAsia="de-CH"/>
        </w:rPr>
        <w:drawing>
          <wp:inline distT="0" distB="0" distL="0" distR="0" wp14:anchorId="059BFFF7" wp14:editId="4CB762D3">
            <wp:extent cx="5760720" cy="40741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iedt_Rohner_HSE_inkl_Legen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4074160"/>
                    </a:xfrm>
                    <a:prstGeom prst="rect">
                      <a:avLst/>
                    </a:prstGeom>
                  </pic:spPr>
                </pic:pic>
              </a:graphicData>
            </a:graphic>
          </wp:inline>
        </w:drawing>
      </w:r>
    </w:p>
    <w:p w14:paraId="2C42666E" w14:textId="77777777" w:rsidR="00A252EB" w:rsidRDefault="00D801FD" w:rsidP="0006699F">
      <w:pPr>
        <w:pStyle w:val="KeinLeerraum"/>
        <w:jc w:val="both"/>
      </w:pPr>
      <w:r>
        <w:t xml:space="preserve">Karte: </w:t>
      </w:r>
      <w:r w:rsidRPr="00D801FD">
        <w:t>Aus den Antworten der Kantone wird deutlich, dass die Strassen- und Wegnetze stark die regionalen topografischen, wirtschaftlichen und politischen Verhältnisse widerspiegelten, in denen sie entstanden waren.</w:t>
      </w:r>
      <w:r w:rsidR="00E56B27">
        <w:t xml:space="preserve"> </w:t>
      </w:r>
      <w:r w:rsidR="00751F3E">
        <w:t>Genauere Informationen zu den Klassen</w:t>
      </w:r>
      <w:r w:rsidR="00E56B27">
        <w:t xml:space="preserve">, siehe auf der </w:t>
      </w:r>
      <w:hyperlink r:id="rId12" w:history="1">
        <w:r w:rsidR="00E56B27" w:rsidRPr="008054E5">
          <w:rPr>
            <w:rStyle w:val="Hyperlink"/>
            <w:u w:val="none"/>
          </w:rPr>
          <w:t>Website</w:t>
        </w:r>
      </w:hyperlink>
      <w:r w:rsidR="00E56B27" w:rsidRPr="008054E5">
        <w:t>.</w:t>
      </w:r>
      <w:r w:rsidR="00A252EB">
        <w:t xml:space="preserve"> </w:t>
      </w:r>
    </w:p>
    <w:p w14:paraId="0A605A4A" w14:textId="77777777" w:rsidR="00A252EB" w:rsidRDefault="00A252EB" w:rsidP="0006699F">
      <w:pPr>
        <w:pStyle w:val="KeinLeerraum"/>
        <w:jc w:val="both"/>
      </w:pPr>
    </w:p>
    <w:p w14:paraId="2D747192" w14:textId="77777777" w:rsidR="00A252EB" w:rsidRDefault="00A252EB" w:rsidP="0006699F">
      <w:pPr>
        <w:pStyle w:val="KeinLeerraum"/>
        <w:jc w:val="both"/>
      </w:pPr>
    </w:p>
    <w:p w14:paraId="6735B9B7" w14:textId="77777777" w:rsidR="00E56B27" w:rsidRPr="00E56B27" w:rsidRDefault="00E56B27" w:rsidP="0006699F">
      <w:pPr>
        <w:pStyle w:val="KeinLeerraum"/>
        <w:jc w:val="both"/>
        <w:rPr>
          <w:b/>
        </w:rPr>
      </w:pPr>
      <w:r w:rsidRPr="00E56B27">
        <w:rPr>
          <w:b/>
        </w:rPr>
        <w:t>Zum Nutzen der Website</w:t>
      </w:r>
    </w:p>
    <w:p w14:paraId="13228CDB" w14:textId="77777777" w:rsidR="00E56B27" w:rsidRDefault="00E56B27" w:rsidP="0006699F">
      <w:pPr>
        <w:pStyle w:val="KeinLeerraum"/>
        <w:jc w:val="both"/>
      </w:pPr>
    </w:p>
    <w:p w14:paraId="2F826C33" w14:textId="44B91B00" w:rsidR="006350D5" w:rsidRDefault="00E56B27" w:rsidP="0006699F">
      <w:pPr>
        <w:pStyle w:val="KeinLeerraum"/>
        <w:jc w:val="both"/>
      </w:pPr>
      <w:r>
        <w:t>Die Website ist ein</w:t>
      </w:r>
      <w:r w:rsidR="006350D5">
        <w:t>e</w:t>
      </w:r>
      <w:r>
        <w:t xml:space="preserve"> </w:t>
      </w:r>
      <w:r w:rsidR="006350D5">
        <w:t xml:space="preserve">Quellenedition </w:t>
      </w:r>
      <w:r>
        <w:t>im Zeitalter de</w:t>
      </w:r>
      <w:r w:rsidR="00B82DA7">
        <w:t>s</w:t>
      </w:r>
      <w:r>
        <w:t xml:space="preserve"> Online-Publi</w:t>
      </w:r>
      <w:r w:rsidR="00B82DA7">
        <w:t>zierens</w:t>
      </w:r>
      <w:r>
        <w:t xml:space="preserve">. Sie lädt zu einer Reise in die Vergangenheit ein. Das ist für sich schon spannend, ja </w:t>
      </w:r>
      <w:r w:rsidR="00A252EB">
        <w:t xml:space="preserve">sogar </w:t>
      </w:r>
      <w:r>
        <w:t xml:space="preserve">vergnüglich. Mit </w:t>
      </w:r>
      <w:r w:rsidR="00B82DA7">
        <w:t>den Projektresultaten</w:t>
      </w:r>
      <w:r>
        <w:t xml:space="preserve"> </w:t>
      </w:r>
      <w:r w:rsidR="00A252EB">
        <w:t>wird</w:t>
      </w:r>
      <w:r>
        <w:t xml:space="preserve"> ein bis anhin kaum beachtetes Kapitel der Verkehrs</w:t>
      </w:r>
      <w:r w:rsidR="00010D87">
        <w:t>- und Verwaltungs</w:t>
      </w:r>
      <w:r>
        <w:t xml:space="preserve">geschichte </w:t>
      </w:r>
      <w:r w:rsidR="00010D87">
        <w:t xml:space="preserve">der Schweiz </w:t>
      </w:r>
      <w:r w:rsidR="00A252EB">
        <w:t>präsentiert</w:t>
      </w:r>
      <w:r w:rsidR="006350D5">
        <w:t>. D</w:t>
      </w:r>
      <w:r>
        <w:t xml:space="preserve">ie Website </w:t>
      </w:r>
      <w:r w:rsidR="006350D5">
        <w:t xml:space="preserve">bietet </w:t>
      </w:r>
      <w:r>
        <w:t xml:space="preserve">reichhaltige Grundlagen für alle jene, die sich mit </w:t>
      </w:r>
      <w:r w:rsidR="0006699F">
        <w:t>Fra</w:t>
      </w:r>
      <w:r w:rsidR="0006699F">
        <w:softHyphen/>
      </w:r>
      <w:r>
        <w:t>ge</w:t>
      </w:r>
      <w:r w:rsidR="0006699F">
        <w:softHyphen/>
      </w:r>
      <w:r>
        <w:t xml:space="preserve">stellungen der historischen Raumerschliessung befassen. </w:t>
      </w:r>
      <w:r w:rsidR="00A252EB">
        <w:t>Deren Verwendungszwecke reichen von wissenschaftlichen Studien über Lehrmittel ab Sekundarstufe bis zu Ausstellungen und musealen Umsetzungen.</w:t>
      </w:r>
    </w:p>
    <w:p w14:paraId="397DB4AC" w14:textId="77777777" w:rsidR="006350D5" w:rsidRDefault="006350D5">
      <w:pPr>
        <w:spacing w:after="160" w:line="259" w:lineRule="auto"/>
        <w:rPr>
          <w:rFonts w:asciiTheme="minorHAnsi" w:eastAsiaTheme="minorHAnsi" w:hAnsiTheme="minorHAnsi" w:cstheme="minorBidi"/>
          <w:spacing w:val="0"/>
          <w:sz w:val="22"/>
          <w:szCs w:val="22"/>
          <w:lang w:val="de-CH"/>
        </w:rPr>
      </w:pPr>
      <w:r>
        <w:br w:type="page"/>
      </w:r>
    </w:p>
    <w:p w14:paraId="268903A7" w14:textId="77777777" w:rsidR="00D801FD" w:rsidRDefault="00D801FD" w:rsidP="0006699F">
      <w:pPr>
        <w:pStyle w:val="KeinLeerraum"/>
        <w:jc w:val="both"/>
      </w:pPr>
      <w:r w:rsidRPr="00D801FD">
        <w:rPr>
          <w:b/>
        </w:rPr>
        <w:lastRenderedPageBreak/>
        <w:t xml:space="preserve">Die Website </w:t>
      </w:r>
      <w:hyperlink r:id="rId13" w:history="1">
        <w:r w:rsidRPr="00D801FD">
          <w:rPr>
            <w:rStyle w:val="Hyperlink"/>
            <w:b/>
            <w:u w:val="none"/>
          </w:rPr>
          <w:t>www.strassenenquete.ch</w:t>
        </w:r>
      </w:hyperlink>
      <w:r w:rsidR="00AC2C66">
        <w:rPr>
          <w:rStyle w:val="Hyperlink"/>
          <w:b/>
          <w:u w:val="none"/>
        </w:rPr>
        <w:t xml:space="preserve"> </w:t>
      </w:r>
      <w:r w:rsidR="00AC2C66">
        <w:rPr>
          <w:b/>
        </w:rPr>
        <w:t>um</w:t>
      </w:r>
      <w:r w:rsidR="00AC2C66" w:rsidRPr="00AC2C66">
        <w:rPr>
          <w:b/>
        </w:rPr>
        <w:t>fasst</w:t>
      </w:r>
      <w:r w:rsidR="00AC2C66">
        <w:rPr>
          <w:b/>
        </w:rPr>
        <w:t>:</w:t>
      </w:r>
      <w:r w:rsidR="00AC2C66" w:rsidRPr="00AC2C66">
        <w:rPr>
          <w:b/>
        </w:rPr>
        <w:t xml:space="preserve"> </w:t>
      </w:r>
    </w:p>
    <w:p w14:paraId="715DD6FC" w14:textId="77777777" w:rsidR="00AC2C66" w:rsidRPr="00AC2C66" w:rsidRDefault="00AC2C66" w:rsidP="00AC2C66">
      <w:pPr>
        <w:pStyle w:val="KeinLeerraum"/>
        <w:jc w:val="both"/>
        <w:rPr>
          <w:rFonts w:eastAsia="Calibri" w:cstheme="minorHAnsi"/>
        </w:rPr>
      </w:pPr>
    </w:p>
    <w:p w14:paraId="380D8007" w14:textId="77777777" w:rsidR="00AC2C66" w:rsidRPr="00AC2C66" w:rsidRDefault="00AC2C66" w:rsidP="00AC2C66">
      <w:pPr>
        <w:pStyle w:val="KeinLeerraum"/>
        <w:numPr>
          <w:ilvl w:val="0"/>
          <w:numId w:val="3"/>
        </w:numPr>
        <w:ind w:left="284" w:hanging="284"/>
        <w:jc w:val="both"/>
        <w:rPr>
          <w:rFonts w:eastAsia="Calibri" w:cstheme="minorHAnsi"/>
        </w:rPr>
      </w:pPr>
      <w:r w:rsidRPr="00AC2C66">
        <w:rPr>
          <w:rFonts w:eastAsia="Calibri" w:cstheme="minorHAnsi"/>
        </w:rPr>
        <w:t>15 Texte respektive Unterseiten zu historischen Kontexten,</w:t>
      </w:r>
    </w:p>
    <w:p w14:paraId="78F55765" w14:textId="77777777" w:rsidR="00AC2C66" w:rsidRPr="00AC2C66" w:rsidRDefault="00AC2C66" w:rsidP="00AC2C66">
      <w:pPr>
        <w:pStyle w:val="KeinLeerraum"/>
        <w:numPr>
          <w:ilvl w:val="0"/>
          <w:numId w:val="3"/>
        </w:numPr>
        <w:ind w:left="284" w:hanging="284"/>
        <w:jc w:val="both"/>
        <w:rPr>
          <w:rFonts w:eastAsia="Calibri" w:cstheme="minorHAnsi"/>
        </w:rPr>
      </w:pPr>
      <w:r w:rsidRPr="00AC2C66">
        <w:rPr>
          <w:rFonts w:eastAsia="Calibri" w:cstheme="minorHAnsi"/>
        </w:rPr>
        <w:t>11 Texte zum Prozess der Strassenumfragen,</w:t>
      </w:r>
    </w:p>
    <w:p w14:paraId="7726A923" w14:textId="77777777" w:rsidR="00AC2C66" w:rsidRPr="00AC2C66" w:rsidRDefault="00AC2C66" w:rsidP="00AC2C66">
      <w:pPr>
        <w:pStyle w:val="KeinLeerraum"/>
        <w:numPr>
          <w:ilvl w:val="0"/>
          <w:numId w:val="3"/>
        </w:numPr>
        <w:ind w:left="284" w:hanging="284"/>
        <w:jc w:val="both"/>
        <w:rPr>
          <w:rFonts w:eastAsia="Calibri" w:cstheme="minorHAnsi"/>
        </w:rPr>
      </w:pPr>
      <w:r w:rsidRPr="00AC2C66">
        <w:rPr>
          <w:rFonts w:eastAsia="Calibri" w:cstheme="minorHAnsi"/>
        </w:rPr>
        <w:t>19 Kantonsdossiers,</w:t>
      </w:r>
    </w:p>
    <w:p w14:paraId="21338FD7" w14:textId="77777777" w:rsidR="00AC2C66" w:rsidRPr="00AC2C66" w:rsidRDefault="00AC2C66" w:rsidP="00AC2C66">
      <w:pPr>
        <w:pStyle w:val="KeinLeerraum"/>
        <w:numPr>
          <w:ilvl w:val="0"/>
          <w:numId w:val="3"/>
        </w:numPr>
        <w:ind w:left="284" w:hanging="284"/>
        <w:jc w:val="both"/>
        <w:rPr>
          <w:rFonts w:eastAsia="Calibri" w:cstheme="minorHAnsi"/>
        </w:rPr>
      </w:pPr>
      <w:r w:rsidRPr="00AC2C66">
        <w:rPr>
          <w:rFonts w:eastAsia="Calibri" w:cstheme="minorHAnsi"/>
        </w:rPr>
        <w:t>eine interaktive Strassenkarte,</w:t>
      </w:r>
    </w:p>
    <w:p w14:paraId="5221E2C7" w14:textId="77777777" w:rsidR="00AC2C66" w:rsidRPr="00AC2C66" w:rsidRDefault="00AC2C66" w:rsidP="00AC2C66">
      <w:pPr>
        <w:pStyle w:val="KeinLeerraum"/>
        <w:numPr>
          <w:ilvl w:val="0"/>
          <w:numId w:val="3"/>
        </w:numPr>
        <w:ind w:left="284" w:hanging="284"/>
        <w:jc w:val="both"/>
        <w:rPr>
          <w:rFonts w:eastAsia="Calibri" w:cstheme="minorHAnsi"/>
        </w:rPr>
      </w:pPr>
      <w:r w:rsidRPr="00AC2C66">
        <w:rPr>
          <w:rFonts w:eastAsia="Calibri" w:cstheme="minorHAnsi"/>
        </w:rPr>
        <w:t>rund 170 downloadbare Transkriptionen und die downloadbaren digitalen Faksimiles der Quellen,</w:t>
      </w:r>
    </w:p>
    <w:p w14:paraId="7905C48E" w14:textId="77777777" w:rsidR="00AC2C66" w:rsidRPr="00AC2C66" w:rsidRDefault="00AC2C66" w:rsidP="00AC2C66">
      <w:pPr>
        <w:pStyle w:val="KeinLeerraum"/>
        <w:numPr>
          <w:ilvl w:val="0"/>
          <w:numId w:val="3"/>
        </w:numPr>
        <w:ind w:left="284" w:hanging="284"/>
        <w:jc w:val="both"/>
        <w:rPr>
          <w:rFonts w:eastAsia="Calibri" w:cstheme="minorHAnsi"/>
        </w:rPr>
      </w:pPr>
      <w:r w:rsidRPr="00AC2C66">
        <w:rPr>
          <w:rFonts w:eastAsia="Calibri" w:cstheme="minorHAnsi"/>
        </w:rPr>
        <w:t>digitale, downloadbare Faksimiles von rund 80 historischen Plänen und Karten,</w:t>
      </w:r>
    </w:p>
    <w:p w14:paraId="6D527ABD" w14:textId="77777777" w:rsidR="00AC2C66" w:rsidRDefault="00AC2C66" w:rsidP="00AC2C66">
      <w:pPr>
        <w:pStyle w:val="KeinLeerraum"/>
        <w:numPr>
          <w:ilvl w:val="0"/>
          <w:numId w:val="3"/>
        </w:numPr>
        <w:ind w:left="284" w:hanging="284"/>
        <w:jc w:val="both"/>
        <w:rPr>
          <w:rFonts w:eastAsia="Calibri" w:cstheme="minorHAnsi"/>
        </w:rPr>
      </w:pPr>
      <w:r w:rsidRPr="00AC2C66">
        <w:rPr>
          <w:rFonts w:eastAsia="Calibri" w:cstheme="minorHAnsi"/>
        </w:rPr>
        <w:t>eine gelayoutete Studie zur helvetischen Strassenenquête, die die Texte der Website zusammenfasst.</w:t>
      </w:r>
    </w:p>
    <w:p w14:paraId="103B87F2" w14:textId="77777777" w:rsidR="00AC2C66" w:rsidRPr="00AC2C66" w:rsidRDefault="00AC2C66" w:rsidP="00AC2C66">
      <w:pPr>
        <w:pStyle w:val="KeinLeerraum"/>
        <w:ind w:left="284"/>
        <w:jc w:val="both"/>
        <w:rPr>
          <w:rFonts w:eastAsia="Calibri" w:cstheme="minorHAnsi"/>
        </w:rPr>
      </w:pPr>
    </w:p>
    <w:p w14:paraId="56DAF5F3" w14:textId="2C8D2291" w:rsidR="00AC2C66" w:rsidRPr="00AC2C66" w:rsidRDefault="00AC2C66" w:rsidP="00AC2C66">
      <w:pPr>
        <w:pStyle w:val="KeinLeerraum"/>
        <w:jc w:val="both"/>
        <w:rPr>
          <w:rFonts w:eastAsia="Calibri" w:cstheme="minorHAnsi"/>
        </w:rPr>
      </w:pPr>
      <w:r w:rsidRPr="00AC2C66">
        <w:rPr>
          <w:rFonts w:eastAsia="Calibri" w:cstheme="minorHAnsi"/>
        </w:rPr>
        <w:t xml:space="preserve">Publizierbare Karten und Abbildungen finden Sie im </w:t>
      </w:r>
      <w:hyperlink r:id="rId14" w:history="1">
        <w:r w:rsidR="00E773DC" w:rsidRPr="00E773DC">
          <w:rPr>
            <w:rStyle w:val="Hyperlink"/>
            <w:rFonts w:eastAsia="Calibri" w:cstheme="minorHAnsi"/>
            <w:u w:val="none"/>
          </w:rPr>
          <w:t>Medien</w:t>
        </w:r>
        <w:r w:rsidRPr="00E773DC">
          <w:rPr>
            <w:rStyle w:val="Hyperlink"/>
            <w:rFonts w:eastAsia="Calibri" w:cstheme="minorHAnsi"/>
            <w:u w:val="none"/>
          </w:rPr>
          <w:t>dossier</w:t>
        </w:r>
      </w:hyperlink>
      <w:r w:rsidR="004B3B37" w:rsidRPr="004B3B37">
        <w:rPr>
          <w:rFonts w:eastAsia="Calibri" w:cstheme="minorHAnsi"/>
          <w:vertAlign w:val="superscript"/>
        </w:rPr>
        <w:t>1</w:t>
      </w:r>
      <w:r w:rsidRPr="00AC2C66">
        <w:rPr>
          <w:rFonts w:eastAsia="Calibri" w:cstheme="minorHAnsi"/>
        </w:rPr>
        <w:t>. Zusätzliche Abbildungen können angefordert werden.</w:t>
      </w:r>
    </w:p>
    <w:p w14:paraId="291A5D78" w14:textId="77777777" w:rsidR="00A252EB" w:rsidRDefault="00A252EB" w:rsidP="0006699F">
      <w:pPr>
        <w:autoSpaceDE w:val="0"/>
        <w:autoSpaceDN w:val="0"/>
        <w:adjustRightInd w:val="0"/>
        <w:jc w:val="both"/>
        <w:rPr>
          <w:rFonts w:asciiTheme="minorHAnsi" w:hAnsiTheme="minorHAnsi" w:cstheme="minorHAnsi"/>
        </w:rPr>
      </w:pPr>
    </w:p>
    <w:p w14:paraId="73809789" w14:textId="77777777" w:rsidR="00A252EB" w:rsidRPr="00A252EB" w:rsidRDefault="00A252EB" w:rsidP="0006699F">
      <w:pPr>
        <w:autoSpaceDE w:val="0"/>
        <w:autoSpaceDN w:val="0"/>
        <w:adjustRightInd w:val="0"/>
        <w:jc w:val="both"/>
        <w:rPr>
          <w:rFonts w:asciiTheme="minorHAnsi" w:hAnsiTheme="minorHAnsi" w:cstheme="minorHAnsi"/>
        </w:rPr>
      </w:pPr>
    </w:p>
    <w:p w14:paraId="274265E5" w14:textId="77777777" w:rsidR="000D51B7" w:rsidRPr="000D51B7" w:rsidRDefault="000D51B7" w:rsidP="0006699F">
      <w:pPr>
        <w:pStyle w:val="KeinLeerraum"/>
        <w:jc w:val="both"/>
      </w:pPr>
      <w:r w:rsidRPr="000D51B7">
        <w:t>Projektleitung</w:t>
      </w:r>
    </w:p>
    <w:p w14:paraId="394BD73C" w14:textId="77777777" w:rsidR="000D51B7" w:rsidRPr="000D51B7" w:rsidRDefault="000D51B7" w:rsidP="0006699F">
      <w:pPr>
        <w:pStyle w:val="KeinLeerraum"/>
        <w:jc w:val="both"/>
      </w:pPr>
      <w:r w:rsidRPr="000D51B7">
        <w:t>Prof. Dr. André Holenstein</w:t>
      </w:r>
    </w:p>
    <w:p w14:paraId="2D8CF8DB" w14:textId="77777777" w:rsidR="000D51B7" w:rsidRPr="000D51B7" w:rsidRDefault="000D51B7" w:rsidP="0006699F">
      <w:pPr>
        <w:pStyle w:val="KeinLeerraum"/>
        <w:jc w:val="both"/>
      </w:pPr>
    </w:p>
    <w:p w14:paraId="1433BE28" w14:textId="77777777" w:rsidR="000D51B7" w:rsidRPr="000D51B7" w:rsidRDefault="000D51B7" w:rsidP="0006699F">
      <w:pPr>
        <w:pStyle w:val="KeinLeerraum"/>
        <w:jc w:val="both"/>
      </w:pPr>
      <w:r w:rsidRPr="000D51B7">
        <w:t>Projektmitarbeiter</w:t>
      </w:r>
    </w:p>
    <w:p w14:paraId="2012BAC8" w14:textId="55C86D5D" w:rsidR="000D51B7" w:rsidRPr="000D51B7" w:rsidRDefault="000D51B7" w:rsidP="0006699F">
      <w:pPr>
        <w:pStyle w:val="KeinLeerraum"/>
        <w:jc w:val="both"/>
      </w:pPr>
      <w:r w:rsidRPr="000D51B7">
        <w:t>Dr. Norbert Furrer, Michael Portmann, Heinz Rohner und Dr. Hans-Ulrich Schiedt.</w:t>
      </w:r>
      <w:r w:rsidR="00450562">
        <w:t xml:space="preserve"> </w:t>
      </w:r>
    </w:p>
    <w:p w14:paraId="0994519E" w14:textId="77777777" w:rsidR="0083435F" w:rsidRDefault="0083435F" w:rsidP="0006699F">
      <w:pPr>
        <w:pStyle w:val="KeinLeerraum"/>
        <w:jc w:val="both"/>
      </w:pPr>
      <w:bookmarkStart w:id="0" w:name="_GoBack"/>
      <w:bookmarkEnd w:id="0"/>
    </w:p>
    <w:p w14:paraId="1A0BCE67" w14:textId="77777777" w:rsidR="005A5B00" w:rsidRDefault="005A5B00" w:rsidP="0006699F">
      <w:pPr>
        <w:pStyle w:val="KeinLeerraum"/>
        <w:jc w:val="both"/>
      </w:pPr>
      <w:r>
        <w:t xml:space="preserve">Das Projekt </w:t>
      </w:r>
      <w:r w:rsidR="00503203">
        <w:t xml:space="preserve">wurde am Historischen Institut der Universität Bern realisiert, vom Schweizerischen Nationalfonds finanziert und </w:t>
      </w:r>
      <w:r>
        <w:t xml:space="preserve">vom </w:t>
      </w:r>
      <w:r w:rsidR="00561AA6">
        <w:t>Schweizerischen Bundesarchiv</w:t>
      </w:r>
      <w:r w:rsidR="00503203">
        <w:t xml:space="preserve">, der Burgergemeinde Bern und dem </w:t>
      </w:r>
      <w:r w:rsidR="00561AA6">
        <w:t>Förderverein ViaStoria unterstützt</w:t>
      </w:r>
      <w:r>
        <w:t>.</w:t>
      </w:r>
    </w:p>
    <w:p w14:paraId="51F9FB24" w14:textId="77777777" w:rsidR="005A5B00" w:rsidRPr="000D51B7" w:rsidRDefault="005A5B00" w:rsidP="0006699F">
      <w:pPr>
        <w:pStyle w:val="KeinLeerraum"/>
        <w:jc w:val="both"/>
      </w:pPr>
    </w:p>
    <w:p w14:paraId="7E2476FB" w14:textId="77777777" w:rsidR="00024B41" w:rsidRDefault="00745209" w:rsidP="0006699F">
      <w:pPr>
        <w:pStyle w:val="KeinLeerraum"/>
        <w:jc w:val="both"/>
      </w:pPr>
      <w:r>
        <w:t>Für weitere Auskünfte wenden Sie sich bitte an:</w:t>
      </w:r>
    </w:p>
    <w:p w14:paraId="57F57265" w14:textId="77777777" w:rsidR="00745209" w:rsidRDefault="00745209" w:rsidP="0006699F">
      <w:pPr>
        <w:pStyle w:val="KeinLeerraum"/>
        <w:jc w:val="both"/>
      </w:pPr>
      <w:r>
        <w:t xml:space="preserve">Dr. Hans-Ulrich Schiedt, </w:t>
      </w:r>
      <w:hyperlink r:id="rId15" w:history="1">
        <w:r w:rsidRPr="008054E5">
          <w:rPr>
            <w:rStyle w:val="Hyperlink"/>
            <w:u w:val="none"/>
          </w:rPr>
          <w:t>hans-ulrich.schiedt@hist.unibe.ch</w:t>
        </w:r>
      </w:hyperlink>
      <w:r>
        <w:t>, +41 79 1</w:t>
      </w:r>
      <w:r w:rsidR="00A252EB">
        <w:t>27 60 91</w:t>
      </w:r>
    </w:p>
    <w:p w14:paraId="7E32663A" w14:textId="77777777" w:rsidR="00A252EB" w:rsidRDefault="00A252EB" w:rsidP="0006699F">
      <w:pPr>
        <w:pStyle w:val="KeinLeerraum"/>
        <w:jc w:val="both"/>
      </w:pPr>
    </w:p>
    <w:p w14:paraId="6E88C198" w14:textId="77777777" w:rsidR="00A252EB" w:rsidRDefault="00A252EB" w:rsidP="0006699F">
      <w:pPr>
        <w:pStyle w:val="KeinLeerraum"/>
        <w:jc w:val="both"/>
      </w:pPr>
    </w:p>
    <w:p w14:paraId="0F77CE3F" w14:textId="77777777" w:rsidR="00A252EB" w:rsidRDefault="008054E5" w:rsidP="0006699F">
      <w:pPr>
        <w:pStyle w:val="KeinLeerraum"/>
        <w:jc w:val="both"/>
        <w:rPr>
          <w:b/>
        </w:rPr>
      </w:pPr>
      <w:r w:rsidRPr="008054E5">
        <w:rPr>
          <w:b/>
        </w:rPr>
        <w:t>Beilagen</w:t>
      </w:r>
    </w:p>
    <w:p w14:paraId="022FFB44" w14:textId="77777777" w:rsidR="00960E13" w:rsidRDefault="00960E13" w:rsidP="0006699F">
      <w:pPr>
        <w:pStyle w:val="KeinLeerraum"/>
        <w:jc w:val="both"/>
        <w:rPr>
          <w:b/>
        </w:rPr>
      </w:pPr>
    </w:p>
    <w:p w14:paraId="2AEC9528" w14:textId="49CCCB2D" w:rsidR="00B82DA7" w:rsidRDefault="00B82DA7" w:rsidP="00960E13">
      <w:pPr>
        <w:pStyle w:val="KeinLeerraum"/>
        <w:numPr>
          <w:ilvl w:val="0"/>
          <w:numId w:val="5"/>
        </w:numPr>
        <w:ind w:left="284" w:hanging="284"/>
        <w:jc w:val="both"/>
      </w:pPr>
      <w:r>
        <w:t>Zwei Screenshots der Website</w:t>
      </w:r>
    </w:p>
    <w:p w14:paraId="05C711E9" w14:textId="77777777" w:rsidR="008054E5" w:rsidRDefault="008054E5" w:rsidP="00960E13">
      <w:pPr>
        <w:pStyle w:val="KeinLeerraum"/>
        <w:numPr>
          <w:ilvl w:val="0"/>
          <w:numId w:val="5"/>
        </w:numPr>
        <w:ind w:left="284" w:hanging="284"/>
        <w:jc w:val="both"/>
      </w:pPr>
      <w:r>
        <w:t>Karte des rekonstruierten Strassennetzes, mit und ohne unterlegtem Relief</w:t>
      </w:r>
    </w:p>
    <w:p w14:paraId="4106BF95" w14:textId="1BEB3F6A" w:rsidR="00960E13" w:rsidRDefault="00B82DA7" w:rsidP="00960E13">
      <w:pPr>
        <w:pStyle w:val="KeinLeerraum"/>
        <w:numPr>
          <w:ilvl w:val="0"/>
          <w:numId w:val="5"/>
        </w:numPr>
        <w:ind w:left="284" w:hanging="284"/>
        <w:jc w:val="both"/>
      </w:pPr>
      <w:r>
        <w:t>Legende der Strassenkla</w:t>
      </w:r>
      <w:r w:rsidR="00960E13">
        <w:t>ssen</w:t>
      </w:r>
    </w:p>
    <w:p w14:paraId="3AF0A0D8" w14:textId="77777777" w:rsidR="00960E13" w:rsidRDefault="00960E13" w:rsidP="00960E13">
      <w:pPr>
        <w:pStyle w:val="KeinLeerraum"/>
        <w:numPr>
          <w:ilvl w:val="0"/>
          <w:numId w:val="5"/>
        </w:numPr>
        <w:ind w:left="284" w:hanging="284"/>
        <w:jc w:val="both"/>
      </w:pPr>
      <w:r>
        <w:t>Antwort des Kantons Solothurn, erste Seite</w:t>
      </w:r>
    </w:p>
    <w:p w14:paraId="3C575456" w14:textId="77777777" w:rsidR="00960E13" w:rsidRDefault="00960E13" w:rsidP="00960E13">
      <w:pPr>
        <w:pStyle w:val="KeinLeerraum"/>
        <w:numPr>
          <w:ilvl w:val="0"/>
          <w:numId w:val="5"/>
        </w:numPr>
        <w:ind w:left="284" w:hanging="284"/>
        <w:jc w:val="both"/>
      </w:pPr>
      <w:r>
        <w:t>Antwort des Kantons Waldstätten, erste Seite</w:t>
      </w:r>
    </w:p>
    <w:p w14:paraId="6D5C5631" w14:textId="77777777" w:rsidR="00E773DC" w:rsidRDefault="00E773DC" w:rsidP="00E773DC">
      <w:pPr>
        <w:pStyle w:val="KeinLeerraum"/>
        <w:jc w:val="both"/>
      </w:pPr>
    </w:p>
    <w:p w14:paraId="0A637E08" w14:textId="56F9C3B0" w:rsidR="00E773DC" w:rsidRDefault="00E773DC" w:rsidP="00E773DC">
      <w:pPr>
        <w:pStyle w:val="KeinLeerraum"/>
        <w:jc w:val="both"/>
      </w:pPr>
      <w:r>
        <w:t xml:space="preserve">Die Beilagen können von der </w:t>
      </w:r>
      <w:hyperlink r:id="rId16" w:history="1">
        <w:r w:rsidRPr="00E773DC">
          <w:rPr>
            <w:rStyle w:val="Hyperlink"/>
            <w:u w:val="none"/>
          </w:rPr>
          <w:t>Projektw</w:t>
        </w:r>
        <w:r w:rsidRPr="00E773DC">
          <w:rPr>
            <w:rStyle w:val="Hyperlink"/>
            <w:u w:val="none"/>
          </w:rPr>
          <w:t>e</w:t>
        </w:r>
        <w:r w:rsidRPr="00E773DC">
          <w:rPr>
            <w:rStyle w:val="Hyperlink"/>
            <w:u w:val="none"/>
          </w:rPr>
          <w:t>bsite</w:t>
        </w:r>
      </w:hyperlink>
      <w:r>
        <w:rPr>
          <w:rStyle w:val="Funotenzeichen"/>
        </w:rPr>
        <w:footnoteReference w:id="1"/>
      </w:r>
      <w:r>
        <w:t xml:space="preserve"> des Historischen Instituts der Universität Bern heruntergeladen werden.</w:t>
      </w:r>
    </w:p>
    <w:p w14:paraId="7F5E65BC" w14:textId="77777777" w:rsidR="00E773DC" w:rsidRDefault="00E773DC" w:rsidP="00E773DC">
      <w:pPr>
        <w:pStyle w:val="KeinLeerraum"/>
        <w:jc w:val="both"/>
      </w:pPr>
    </w:p>
    <w:p w14:paraId="61DA0FC6" w14:textId="5465A171" w:rsidR="007B71C7" w:rsidRDefault="007B71C7" w:rsidP="0006699F">
      <w:pPr>
        <w:pStyle w:val="KeinLeerraum"/>
        <w:jc w:val="both"/>
      </w:pPr>
    </w:p>
    <w:sectPr w:rsidR="007B71C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4094" w14:textId="77777777" w:rsidR="00E773DC" w:rsidRDefault="00E773DC" w:rsidP="00E773DC">
      <w:r>
        <w:separator/>
      </w:r>
    </w:p>
  </w:endnote>
  <w:endnote w:type="continuationSeparator" w:id="0">
    <w:p w14:paraId="093E2D23" w14:textId="77777777" w:rsidR="00E773DC" w:rsidRDefault="00E773DC" w:rsidP="00E7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C5CE6" w14:textId="77777777" w:rsidR="00E773DC" w:rsidRDefault="00E773DC" w:rsidP="00E773DC">
      <w:r>
        <w:separator/>
      </w:r>
    </w:p>
  </w:footnote>
  <w:footnote w:type="continuationSeparator" w:id="0">
    <w:p w14:paraId="27B741C8" w14:textId="77777777" w:rsidR="00E773DC" w:rsidRDefault="00E773DC" w:rsidP="00E773DC">
      <w:r>
        <w:continuationSeparator/>
      </w:r>
    </w:p>
  </w:footnote>
  <w:footnote w:id="1">
    <w:p w14:paraId="46D5114D" w14:textId="74BA0735" w:rsidR="00E773DC" w:rsidRPr="00E773DC" w:rsidRDefault="00E773DC">
      <w:pPr>
        <w:pStyle w:val="Funotentext"/>
        <w:rPr>
          <w:lang w:val="de-CH"/>
        </w:rPr>
      </w:pPr>
      <w:r>
        <w:rPr>
          <w:rStyle w:val="Funotenzeichen"/>
        </w:rPr>
        <w:footnoteRef/>
      </w:r>
      <w:r>
        <w:t xml:space="preserve"> </w:t>
      </w:r>
      <w:r w:rsidRPr="00E773DC">
        <w:rPr>
          <w:sz w:val="17"/>
          <w:szCs w:val="17"/>
        </w:rPr>
        <w:t>www.hist.unibe.ch/forschung/forschungsprojekte/helvetische_strassenenqute/mediendossier/index_ger.html.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407DF"/>
    <w:multiLevelType w:val="hybridMultilevel"/>
    <w:tmpl w:val="2CFAD1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1E47102"/>
    <w:multiLevelType w:val="hybridMultilevel"/>
    <w:tmpl w:val="6B724F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2AC69D3"/>
    <w:multiLevelType w:val="hybridMultilevel"/>
    <w:tmpl w:val="27F2FAEC"/>
    <w:lvl w:ilvl="0" w:tplc="DF1828A8">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4DE74D4"/>
    <w:multiLevelType w:val="hybridMultilevel"/>
    <w:tmpl w:val="4ECC7E5A"/>
    <w:lvl w:ilvl="0" w:tplc="DF1828A8">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83445AA"/>
    <w:multiLevelType w:val="hybridMultilevel"/>
    <w:tmpl w:val="A50674FC"/>
    <w:lvl w:ilvl="0" w:tplc="23F261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C7"/>
    <w:rsid w:val="00010D87"/>
    <w:rsid w:val="0001483B"/>
    <w:rsid w:val="000153C5"/>
    <w:rsid w:val="00024B41"/>
    <w:rsid w:val="00044168"/>
    <w:rsid w:val="000627B6"/>
    <w:rsid w:val="00065F77"/>
    <w:rsid w:val="0006699F"/>
    <w:rsid w:val="00076C50"/>
    <w:rsid w:val="00081C13"/>
    <w:rsid w:val="000A29A1"/>
    <w:rsid w:val="000B7012"/>
    <w:rsid w:val="000B7D81"/>
    <w:rsid w:val="000C78D1"/>
    <w:rsid w:val="000D44BC"/>
    <w:rsid w:val="000D51B7"/>
    <w:rsid w:val="000F7FC7"/>
    <w:rsid w:val="001076B3"/>
    <w:rsid w:val="0012543E"/>
    <w:rsid w:val="00133EC4"/>
    <w:rsid w:val="00152353"/>
    <w:rsid w:val="00163B67"/>
    <w:rsid w:val="0016575B"/>
    <w:rsid w:val="001701BA"/>
    <w:rsid w:val="001848C1"/>
    <w:rsid w:val="001A0825"/>
    <w:rsid w:val="001B03C5"/>
    <w:rsid w:val="001C7E9E"/>
    <w:rsid w:val="00205F77"/>
    <w:rsid w:val="00231277"/>
    <w:rsid w:val="002323D3"/>
    <w:rsid w:val="002436B3"/>
    <w:rsid w:val="00250C7A"/>
    <w:rsid w:val="002634F9"/>
    <w:rsid w:val="0027036F"/>
    <w:rsid w:val="00286AD3"/>
    <w:rsid w:val="002C321C"/>
    <w:rsid w:val="002E0798"/>
    <w:rsid w:val="0030182B"/>
    <w:rsid w:val="0032436C"/>
    <w:rsid w:val="00336BCC"/>
    <w:rsid w:val="0036675B"/>
    <w:rsid w:val="00367322"/>
    <w:rsid w:val="003739BF"/>
    <w:rsid w:val="003938E7"/>
    <w:rsid w:val="003A212B"/>
    <w:rsid w:val="003B1122"/>
    <w:rsid w:val="003E78C4"/>
    <w:rsid w:val="003F2EFE"/>
    <w:rsid w:val="00404067"/>
    <w:rsid w:val="004213BF"/>
    <w:rsid w:val="00433801"/>
    <w:rsid w:val="00435219"/>
    <w:rsid w:val="00450562"/>
    <w:rsid w:val="00475EC1"/>
    <w:rsid w:val="00484841"/>
    <w:rsid w:val="00490FC3"/>
    <w:rsid w:val="004B3B37"/>
    <w:rsid w:val="004F689E"/>
    <w:rsid w:val="00501FF6"/>
    <w:rsid w:val="00503203"/>
    <w:rsid w:val="00503E54"/>
    <w:rsid w:val="005064A7"/>
    <w:rsid w:val="00514C1C"/>
    <w:rsid w:val="005261DE"/>
    <w:rsid w:val="00527C19"/>
    <w:rsid w:val="00542370"/>
    <w:rsid w:val="00542C30"/>
    <w:rsid w:val="00542E3F"/>
    <w:rsid w:val="005456B9"/>
    <w:rsid w:val="00546FB2"/>
    <w:rsid w:val="00561AA6"/>
    <w:rsid w:val="005A3286"/>
    <w:rsid w:val="005A5B00"/>
    <w:rsid w:val="005D0DD1"/>
    <w:rsid w:val="005E3565"/>
    <w:rsid w:val="005E6EF8"/>
    <w:rsid w:val="00616307"/>
    <w:rsid w:val="006208B7"/>
    <w:rsid w:val="00621E14"/>
    <w:rsid w:val="006350D5"/>
    <w:rsid w:val="0063663A"/>
    <w:rsid w:val="006628BD"/>
    <w:rsid w:val="00685455"/>
    <w:rsid w:val="00694DAB"/>
    <w:rsid w:val="006A3337"/>
    <w:rsid w:val="006C22AB"/>
    <w:rsid w:val="006C3384"/>
    <w:rsid w:val="006C7CD6"/>
    <w:rsid w:val="006E6851"/>
    <w:rsid w:val="00703358"/>
    <w:rsid w:val="00720278"/>
    <w:rsid w:val="00733ACE"/>
    <w:rsid w:val="0073633D"/>
    <w:rsid w:val="00745209"/>
    <w:rsid w:val="00751F3E"/>
    <w:rsid w:val="0077519D"/>
    <w:rsid w:val="00781B83"/>
    <w:rsid w:val="00797BA5"/>
    <w:rsid w:val="007A0459"/>
    <w:rsid w:val="007A66F6"/>
    <w:rsid w:val="007B54B4"/>
    <w:rsid w:val="007B71C7"/>
    <w:rsid w:val="007D4227"/>
    <w:rsid w:val="007E65FA"/>
    <w:rsid w:val="008017C8"/>
    <w:rsid w:val="008054E5"/>
    <w:rsid w:val="00826BFF"/>
    <w:rsid w:val="0083435F"/>
    <w:rsid w:val="008421BB"/>
    <w:rsid w:val="00850FA6"/>
    <w:rsid w:val="00865409"/>
    <w:rsid w:val="0086644B"/>
    <w:rsid w:val="00876B87"/>
    <w:rsid w:val="00883BAA"/>
    <w:rsid w:val="008B697B"/>
    <w:rsid w:val="008C0A45"/>
    <w:rsid w:val="008E1E75"/>
    <w:rsid w:val="008E2B2C"/>
    <w:rsid w:val="008F1A15"/>
    <w:rsid w:val="00916445"/>
    <w:rsid w:val="00937606"/>
    <w:rsid w:val="00960E13"/>
    <w:rsid w:val="009906F0"/>
    <w:rsid w:val="00990EAC"/>
    <w:rsid w:val="009914F4"/>
    <w:rsid w:val="00995685"/>
    <w:rsid w:val="009A1B3C"/>
    <w:rsid w:val="009C4C6D"/>
    <w:rsid w:val="009C7AE0"/>
    <w:rsid w:val="009D0A57"/>
    <w:rsid w:val="009D2ACC"/>
    <w:rsid w:val="009F7BB7"/>
    <w:rsid w:val="00A040F1"/>
    <w:rsid w:val="00A22AD9"/>
    <w:rsid w:val="00A252EB"/>
    <w:rsid w:val="00A50EE0"/>
    <w:rsid w:val="00A5586E"/>
    <w:rsid w:val="00A6461A"/>
    <w:rsid w:val="00A7438E"/>
    <w:rsid w:val="00A80999"/>
    <w:rsid w:val="00A819A1"/>
    <w:rsid w:val="00AA1281"/>
    <w:rsid w:val="00AC2C66"/>
    <w:rsid w:val="00AE00A3"/>
    <w:rsid w:val="00AE5575"/>
    <w:rsid w:val="00AF3697"/>
    <w:rsid w:val="00B167C2"/>
    <w:rsid w:val="00B170AF"/>
    <w:rsid w:val="00B62C2A"/>
    <w:rsid w:val="00B82DA7"/>
    <w:rsid w:val="00B91C91"/>
    <w:rsid w:val="00B9605F"/>
    <w:rsid w:val="00B9766D"/>
    <w:rsid w:val="00BB64E8"/>
    <w:rsid w:val="00BC010C"/>
    <w:rsid w:val="00BC43BE"/>
    <w:rsid w:val="00BC7D70"/>
    <w:rsid w:val="00C069B2"/>
    <w:rsid w:val="00C14E20"/>
    <w:rsid w:val="00C427AE"/>
    <w:rsid w:val="00C43FB8"/>
    <w:rsid w:val="00C44FE6"/>
    <w:rsid w:val="00C52F6F"/>
    <w:rsid w:val="00C54EEE"/>
    <w:rsid w:val="00C60730"/>
    <w:rsid w:val="00C61E04"/>
    <w:rsid w:val="00C63E6A"/>
    <w:rsid w:val="00C67069"/>
    <w:rsid w:val="00C67723"/>
    <w:rsid w:val="00CC0D3B"/>
    <w:rsid w:val="00CC221D"/>
    <w:rsid w:val="00CD3380"/>
    <w:rsid w:val="00CE043D"/>
    <w:rsid w:val="00CE0749"/>
    <w:rsid w:val="00D02855"/>
    <w:rsid w:val="00D209D7"/>
    <w:rsid w:val="00D24B94"/>
    <w:rsid w:val="00D41332"/>
    <w:rsid w:val="00D6665A"/>
    <w:rsid w:val="00D801FD"/>
    <w:rsid w:val="00D850B8"/>
    <w:rsid w:val="00DB2263"/>
    <w:rsid w:val="00DB4674"/>
    <w:rsid w:val="00DC7A25"/>
    <w:rsid w:val="00DD28BF"/>
    <w:rsid w:val="00DE4586"/>
    <w:rsid w:val="00E134D4"/>
    <w:rsid w:val="00E56125"/>
    <w:rsid w:val="00E56B27"/>
    <w:rsid w:val="00E57535"/>
    <w:rsid w:val="00E628FD"/>
    <w:rsid w:val="00E71FF2"/>
    <w:rsid w:val="00E760B4"/>
    <w:rsid w:val="00E773DC"/>
    <w:rsid w:val="00E91A08"/>
    <w:rsid w:val="00E93D1D"/>
    <w:rsid w:val="00EA55AD"/>
    <w:rsid w:val="00EB1C31"/>
    <w:rsid w:val="00EB1FCC"/>
    <w:rsid w:val="00EB2CC9"/>
    <w:rsid w:val="00EC0171"/>
    <w:rsid w:val="00EC2C01"/>
    <w:rsid w:val="00EC7F56"/>
    <w:rsid w:val="00EF1EE3"/>
    <w:rsid w:val="00EF5B87"/>
    <w:rsid w:val="00F008B0"/>
    <w:rsid w:val="00F13E99"/>
    <w:rsid w:val="00F27529"/>
    <w:rsid w:val="00F326DE"/>
    <w:rsid w:val="00F37661"/>
    <w:rsid w:val="00F54938"/>
    <w:rsid w:val="00F603FA"/>
    <w:rsid w:val="00F77A11"/>
    <w:rsid w:val="00F9629F"/>
    <w:rsid w:val="00FA0C9A"/>
    <w:rsid w:val="00FA3579"/>
    <w:rsid w:val="00FA3A22"/>
    <w:rsid w:val="00FA5623"/>
    <w:rsid w:val="00FB064D"/>
    <w:rsid w:val="00FD5162"/>
    <w:rsid w:val="00FF29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12EA"/>
  <w15:docId w15:val="{90B7DD60-41C9-4BE5-B628-D6AE8EF9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435F"/>
    <w:pPr>
      <w:spacing w:after="0" w:line="240" w:lineRule="auto"/>
    </w:pPr>
    <w:rPr>
      <w:rFonts w:ascii="Arial" w:eastAsia="Times" w:hAnsi="Arial" w:cs="Times New Roman"/>
      <w:spacing w:val="4"/>
      <w:sz w:val="16"/>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B71C7"/>
    <w:pPr>
      <w:spacing w:after="0" w:line="240" w:lineRule="auto"/>
    </w:pPr>
  </w:style>
  <w:style w:type="character" w:styleId="Hyperlink">
    <w:name w:val="Hyperlink"/>
    <w:basedOn w:val="Absatz-Standardschriftart"/>
    <w:uiPriority w:val="99"/>
    <w:unhideWhenUsed/>
    <w:rsid w:val="00152353"/>
    <w:rPr>
      <w:color w:val="0563C1" w:themeColor="hyperlink"/>
      <w:u w:val="single"/>
    </w:rPr>
  </w:style>
  <w:style w:type="paragraph" w:styleId="Listenabsatz">
    <w:name w:val="List Paragraph"/>
    <w:basedOn w:val="Standard"/>
    <w:uiPriority w:val="34"/>
    <w:qFormat/>
    <w:rsid w:val="0083435F"/>
    <w:pPr>
      <w:spacing w:after="160" w:line="259" w:lineRule="auto"/>
      <w:ind w:left="720"/>
      <w:contextualSpacing/>
    </w:pPr>
    <w:rPr>
      <w:rFonts w:ascii="Calibri" w:eastAsia="Calibri" w:hAnsi="Calibri"/>
      <w:spacing w:val="0"/>
      <w:sz w:val="22"/>
      <w:szCs w:val="22"/>
      <w:lang w:val="de-CH"/>
    </w:rPr>
  </w:style>
  <w:style w:type="paragraph" w:styleId="Sprechblasentext">
    <w:name w:val="Balloon Text"/>
    <w:basedOn w:val="Standard"/>
    <w:link w:val="SprechblasentextZchn"/>
    <w:uiPriority w:val="99"/>
    <w:semiHidden/>
    <w:unhideWhenUsed/>
    <w:rsid w:val="00503E54"/>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503E54"/>
    <w:rPr>
      <w:rFonts w:ascii="Tahoma" w:eastAsia="Times" w:hAnsi="Tahoma" w:cs="Tahoma"/>
      <w:spacing w:val="4"/>
      <w:sz w:val="16"/>
      <w:szCs w:val="16"/>
      <w:lang w:val="de-DE"/>
    </w:rPr>
  </w:style>
  <w:style w:type="character" w:styleId="BesuchterHyperlink">
    <w:name w:val="FollowedHyperlink"/>
    <w:basedOn w:val="Absatz-Standardschriftart"/>
    <w:uiPriority w:val="99"/>
    <w:semiHidden/>
    <w:unhideWhenUsed/>
    <w:rsid w:val="00561AA6"/>
    <w:rPr>
      <w:color w:val="954F72" w:themeColor="followedHyperlink"/>
      <w:u w:val="single"/>
    </w:rPr>
  </w:style>
  <w:style w:type="paragraph" w:styleId="Funotentext">
    <w:name w:val="footnote text"/>
    <w:basedOn w:val="Standard"/>
    <w:link w:val="FunotentextZchn"/>
    <w:uiPriority w:val="99"/>
    <w:semiHidden/>
    <w:unhideWhenUsed/>
    <w:rsid w:val="00E773DC"/>
    <w:rPr>
      <w:sz w:val="20"/>
    </w:rPr>
  </w:style>
  <w:style w:type="character" w:customStyle="1" w:styleId="FunotentextZchn">
    <w:name w:val="Fußnotentext Zchn"/>
    <w:basedOn w:val="Absatz-Standardschriftart"/>
    <w:link w:val="Funotentext"/>
    <w:uiPriority w:val="99"/>
    <w:semiHidden/>
    <w:rsid w:val="00E773DC"/>
    <w:rPr>
      <w:rFonts w:ascii="Arial" w:eastAsia="Times" w:hAnsi="Arial" w:cs="Times New Roman"/>
      <w:spacing w:val="4"/>
      <w:sz w:val="20"/>
      <w:szCs w:val="20"/>
      <w:lang w:val="de-DE"/>
    </w:rPr>
  </w:style>
  <w:style w:type="character" w:styleId="Funotenzeichen">
    <w:name w:val="footnote reference"/>
    <w:basedOn w:val="Absatz-Standardschriftart"/>
    <w:uiPriority w:val="99"/>
    <w:semiHidden/>
    <w:unhideWhenUsed/>
    <w:rsid w:val="00E773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ssenenquete.ch/" TargetMode="External"/><Relationship Id="rId13" Type="http://schemas.openxmlformats.org/officeDocument/2006/relationships/hyperlink" Target="http://www.strassenenquete.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ssenenquete.ch/strassenklassen-der-helvetischen-strassenenqu%C3%AA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ist.unibe.ch/forschung/forschungsprojekte/helvetische_strassenenqute/mediendossier/index_g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hans-ulrich.schiedt@hist.unibe.ch" TargetMode="External"/><Relationship Id="rId10" Type="http://schemas.openxmlformats.org/officeDocument/2006/relationships/hyperlink" Target="http://www.strassenenquete.ch/sites/default/files/PDF/Helvetische_Strassenenquete_Schiedt_2019.pdf" TargetMode="External"/><Relationship Id="rId4" Type="http://schemas.openxmlformats.org/officeDocument/2006/relationships/settings" Target="settings.xml"/><Relationship Id="rId9" Type="http://schemas.openxmlformats.org/officeDocument/2006/relationships/hyperlink" Target="http://www.strassenenquete.ch" TargetMode="External"/><Relationship Id="rId14" Type="http://schemas.openxmlformats.org/officeDocument/2006/relationships/hyperlink" Target="https://www.hist.unibe.ch/forschung/forschungsprojekte/helvetische_strassenenqute/mediendossier/index_g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1861B-8D9D-48E9-9424-F65514A1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6873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Schiedt</dc:creator>
  <cp:keywords/>
  <dc:description/>
  <cp:lastModifiedBy> HU Schiedt</cp:lastModifiedBy>
  <cp:revision>16</cp:revision>
  <cp:lastPrinted>2019-09-03T09:56:00Z</cp:lastPrinted>
  <dcterms:created xsi:type="dcterms:W3CDTF">2019-08-06T11:17:00Z</dcterms:created>
  <dcterms:modified xsi:type="dcterms:W3CDTF">2019-09-18T13:32:00Z</dcterms:modified>
</cp:coreProperties>
</file>